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РОССИЙСКАЯ ФЕДЕРАЦИЯ</w:t>
      </w: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ЧЕЧЕНСКАЯ РЕСПУБЛИКА</w:t>
      </w: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eastAsia="en-US"/>
        </w:rPr>
      </w:pP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 </w:t>
      </w:r>
      <w:r w:rsidR="000376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КЕСАЛ</w:t>
      </w:r>
      <w:r w:rsidR="007C53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ОЙ</w:t>
      </w: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СКОГО СЕЛЬСКОГО ПОСЕЛЕНИЯ </w:t>
      </w:r>
      <w:r w:rsidR="000376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ШАР</w:t>
      </w: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ОЙСКОГО МУНИЦИПАЛЬНОГО РАЙОНА</w:t>
      </w: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ПОСТАНОВЛЕНИЕ</w:t>
      </w:r>
    </w:p>
    <w:p w:rsidR="008E4BD0" w:rsidRPr="008E4BD0" w:rsidRDefault="008E4BD0" w:rsidP="008E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E4BD0" w:rsidRPr="008E4BD0" w:rsidRDefault="008E4BD0" w:rsidP="008E4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>27.06.2016г                                              с.</w:t>
      </w:r>
      <w:r w:rsidR="00037655">
        <w:rPr>
          <w:rFonts w:ascii="Times New Roman" w:eastAsia="Calibri" w:hAnsi="Times New Roman" w:cs="Times New Roman"/>
          <w:sz w:val="28"/>
          <w:szCs w:val="28"/>
          <w:lang w:eastAsia="en-US"/>
        </w:rPr>
        <w:t>Кесалой</w:t>
      </w:r>
    </w:p>
    <w:p w:rsidR="008E4BD0" w:rsidRPr="008E4BD0" w:rsidRDefault="008E4BD0" w:rsidP="008E4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>№1</w:t>
      </w:r>
      <w:r w:rsidR="0057698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8E4BD0" w:rsidRPr="008E4BD0" w:rsidRDefault="008E4BD0" w:rsidP="008E4BD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BD0" w:rsidRPr="008E4BD0" w:rsidRDefault="008E4BD0" w:rsidP="008E4BD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«Об утверждении Программы комплексного развития транспортной инфраструктуры </w:t>
      </w:r>
      <w:r w:rsidR="000376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Кесал</w:t>
      </w:r>
      <w:r w:rsidR="007C53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ой</w:t>
      </w: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ского сельского поселения на 2016-2031 годы»</w:t>
      </w:r>
    </w:p>
    <w:p w:rsidR="008E4BD0" w:rsidRPr="008E4BD0" w:rsidRDefault="008E4BD0" w:rsidP="008E4BD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Генеральным планом </w:t>
      </w:r>
      <w:r w:rsidR="00037655">
        <w:rPr>
          <w:rFonts w:ascii="Times New Roman" w:eastAsia="Calibri" w:hAnsi="Times New Roman" w:cs="Times New Roman"/>
          <w:sz w:val="28"/>
          <w:szCs w:val="28"/>
          <w:lang w:eastAsia="en-US"/>
        </w:rPr>
        <w:t>Кесал</w:t>
      </w:r>
      <w:r w:rsidR="007C539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021B9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</w:t>
      </w:r>
      <w:r w:rsidR="00037655">
        <w:rPr>
          <w:rFonts w:ascii="Times New Roman" w:eastAsia="Calibri" w:hAnsi="Times New Roman" w:cs="Times New Roman"/>
          <w:sz w:val="28"/>
          <w:szCs w:val="28"/>
          <w:lang w:eastAsia="en-US"/>
        </w:rPr>
        <w:t>Шар</w:t>
      </w: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ойского муниципального района, Уставом </w:t>
      </w:r>
      <w:r w:rsidR="00037655">
        <w:rPr>
          <w:rFonts w:ascii="Times New Roman" w:eastAsia="Calibri" w:hAnsi="Times New Roman" w:cs="Times New Roman"/>
          <w:sz w:val="28"/>
          <w:szCs w:val="28"/>
          <w:lang w:eastAsia="en-US"/>
        </w:rPr>
        <w:t>Кесал</w:t>
      </w:r>
      <w:r w:rsidR="007C539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021B9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</w:t>
      </w:r>
      <w:r w:rsidR="00037655">
        <w:rPr>
          <w:rFonts w:ascii="Times New Roman" w:eastAsia="Calibri" w:hAnsi="Times New Roman" w:cs="Times New Roman"/>
          <w:sz w:val="28"/>
          <w:szCs w:val="28"/>
          <w:lang w:eastAsia="en-US"/>
        </w:rPr>
        <w:t>Шар</w:t>
      </w: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ойского муниципального района  </w:t>
      </w:r>
    </w:p>
    <w:p w:rsidR="008E4BD0" w:rsidRPr="008E4BD0" w:rsidRDefault="008E4BD0" w:rsidP="008E4BD0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4B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8E4BD0" w:rsidRPr="008E4BD0" w:rsidRDefault="008E4BD0" w:rsidP="008E4BD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1.Утвердить Программы комплексного развития транспортной инфраструктуры</w:t>
      </w:r>
      <w:r w:rsidR="006E5A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7655">
        <w:rPr>
          <w:rFonts w:ascii="Times New Roman" w:eastAsia="Calibri" w:hAnsi="Times New Roman" w:cs="Times New Roman"/>
          <w:sz w:val="28"/>
          <w:szCs w:val="28"/>
          <w:lang w:eastAsia="en-US"/>
        </w:rPr>
        <w:t>Кесал</w:t>
      </w:r>
      <w:r w:rsidR="007C5395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r w:rsidR="006E5A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на 2016-2031 годы. </w:t>
      </w:r>
    </w:p>
    <w:p w:rsidR="008E4BD0" w:rsidRPr="008E4BD0" w:rsidRDefault="008E4BD0" w:rsidP="008E4BD0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вступает в силу с момента его подписания.</w:t>
      </w:r>
    </w:p>
    <w:p w:rsidR="008E4BD0" w:rsidRPr="008E4BD0" w:rsidRDefault="008E4BD0" w:rsidP="008E4BD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данного постановления оставляю за собой.</w:t>
      </w:r>
    </w:p>
    <w:p w:rsidR="008E4BD0" w:rsidRPr="008E4BD0" w:rsidRDefault="008E4BD0" w:rsidP="008E4BD0">
      <w:pPr>
        <w:spacing w:after="0" w:line="240" w:lineRule="auto"/>
        <w:ind w:left="426"/>
        <w:jc w:val="both"/>
        <w:rPr>
          <w:rFonts w:ascii="Calibri" w:eastAsia="Calibri" w:hAnsi="Calibri" w:cs="Times New Roman"/>
          <w:kern w:val="36"/>
          <w:sz w:val="28"/>
          <w:szCs w:val="28"/>
          <w:lang w:eastAsia="en-US"/>
        </w:rPr>
      </w:pPr>
    </w:p>
    <w:p w:rsidR="008E4BD0" w:rsidRPr="008E4BD0" w:rsidRDefault="008E4BD0" w:rsidP="008E4BD0">
      <w:pPr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E4BD0" w:rsidRPr="008E4BD0" w:rsidRDefault="008E4BD0" w:rsidP="008E4BD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BD0" w:rsidRPr="008E4BD0" w:rsidRDefault="008E4BD0" w:rsidP="008E4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 администрации                                  </w:t>
      </w:r>
    </w:p>
    <w:p w:rsidR="008E4BD0" w:rsidRPr="00301BAC" w:rsidRDefault="00301BAC" w:rsidP="007C5395">
      <w:pPr>
        <w:spacing w:after="0" w:line="264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И.А.Газиев</w:t>
      </w: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BD0" w:rsidRDefault="008E4BD0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395" w:rsidRDefault="007C5395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2B27" w:rsidRPr="00934E2D" w:rsidRDefault="00897F8B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:rsidR="00482B27" w:rsidRPr="00934E2D" w:rsidRDefault="00897F8B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комплексного развития</w:t>
      </w:r>
      <w:r w:rsidR="00482B27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транспортной </w:t>
      </w: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инфраструктуры</w:t>
      </w:r>
      <w:r w:rsidR="00B32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B32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Шар</w:t>
      </w:r>
      <w:r w:rsidR="00476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ойского</w:t>
      </w: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Чеченской Республики</w:t>
      </w:r>
    </w:p>
    <w:p w:rsidR="00897F8B" w:rsidRPr="00934E2D" w:rsidRDefault="00482B27" w:rsidP="006647E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897F8B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2016</w:t>
      </w: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2031 годы</w:t>
      </w:r>
    </w:p>
    <w:p w:rsidR="00482B27" w:rsidRPr="00934E2D" w:rsidRDefault="00482B27" w:rsidP="00897F8B">
      <w:pPr>
        <w:spacing w:after="0" w:line="18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7F8B" w:rsidRPr="00934E2D" w:rsidRDefault="00897F8B" w:rsidP="00897F8B">
      <w:pPr>
        <w:spacing w:after="0" w:line="18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программы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85"/>
        <w:gridCol w:w="6662"/>
      </w:tblGrid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комплексного развития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транспортной инфраструктуры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ойского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Чеченской Республики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 – 2031 годы</w:t>
            </w:r>
          </w:p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27" w:rsidRPr="00934E2D" w:rsidRDefault="00897F8B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Кодекс Российской Федерации,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25 декабря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2015 г. №1440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« Об утверждении требований к программам комплексного развития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транспортной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инфраструктуры </w:t>
            </w:r>
            <w:r w:rsidR="004767B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, городских округов»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план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ойского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Чеченской Республики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 – 2031 годы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037655"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sz w:val="24"/>
                <w:szCs w:val="24"/>
              </w:rPr>
              <w:t>ойского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ЧР</w:t>
            </w:r>
          </w:p>
          <w:p w:rsidR="00482B27" w:rsidRPr="00934E2D" w:rsidRDefault="00482B27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утверждения</w:t>
            </w:r>
          </w:p>
          <w:p w:rsidR="00897F8B" w:rsidRPr="00934E2D" w:rsidRDefault="00897F8B" w:rsidP="00AC12E9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ойского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Чеченской Республики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от </w:t>
            </w:r>
            <w:r w:rsid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67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г. № </w:t>
            </w:r>
            <w:r w:rsidR="004767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5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82B27" w:rsidRPr="00934E2D" w:rsidRDefault="00482B27" w:rsidP="00482B27">
            <w:pPr>
              <w:spacing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ойского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</w:t>
            </w:r>
            <w:r w:rsid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айона Чеченской Республики</w:t>
            </w:r>
          </w:p>
          <w:p w:rsidR="00897F8B" w:rsidRPr="00934E2D" w:rsidRDefault="00897F8B" w:rsidP="00482B2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ойского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</w:t>
            </w:r>
            <w:r w:rsid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ого района Чеченской Республики</w:t>
            </w:r>
          </w:p>
          <w:p w:rsidR="00897F8B" w:rsidRPr="00934E2D" w:rsidRDefault="00897F8B" w:rsidP="00482B2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ойского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Чеченской Республики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; организации, осуществляющие деятельность на территории</w:t>
            </w:r>
            <w:r w:rsid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поселения, население</w:t>
            </w:r>
          </w:p>
          <w:p w:rsidR="00482B27" w:rsidRPr="00934E2D" w:rsidRDefault="00482B27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программы: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транспортной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Шаро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йского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Чеченской Республики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течение 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2031 год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</w:p>
          <w:p w:rsidR="00897F8B" w:rsidRPr="00934E2D" w:rsidRDefault="00897F8B" w:rsidP="0089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должна обеспечить: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а) 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(далее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экономической деятельности), на территории поселения;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б) 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поселения;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в) развитие транспортной инфраструктуры в соответствии с потребностями населения в передвижении, субъектов экономической деятельности 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перевозке пассажиров и грузов на территории поселения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транспортный спрос);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г) развитие транспортной инфраструктуры, сбалансированное с градостроит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ельной деятельностью в поселении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97F8B" w:rsidRPr="00934E2D" w:rsidRDefault="00897F8B" w:rsidP="0089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д) условия для управления транспортным спросом;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е) 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ж) создание приоритетных условий движения транспортных средств общего пользования по отношению к иным транспортным средствам;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з) условия для пешеходного и велосипедного передвижения населения;</w:t>
            </w:r>
          </w:p>
          <w:p w:rsidR="00897F8B" w:rsidRPr="00934E2D" w:rsidRDefault="00897F8B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и) эффективность функционирования действующей транспортной инфраструктур</w:t>
            </w:r>
          </w:p>
          <w:p w:rsidR="00482B27" w:rsidRPr="00934E2D" w:rsidRDefault="00482B27" w:rsidP="0048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программы: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</w:t>
            </w:r>
            <w:r w:rsid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2031 годы</w:t>
            </w:r>
          </w:p>
          <w:p w:rsidR="00897F8B" w:rsidRPr="00934E2D" w:rsidRDefault="00897F8B" w:rsidP="0089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этап (первая очередь) 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6647E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г.;</w:t>
            </w:r>
          </w:p>
          <w:p w:rsidR="00897F8B" w:rsidRPr="00934E2D" w:rsidRDefault="00897F8B" w:rsidP="0089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 этап (расчетный срок) – 2031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г;</w:t>
            </w:r>
          </w:p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 этап – прогноз на 25-30 лет, перспектива</w:t>
            </w:r>
          </w:p>
          <w:p w:rsidR="00482B27" w:rsidRPr="00934E2D" w:rsidRDefault="00482B27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финансируется из местного, районного, </w:t>
            </w:r>
            <w:r w:rsidR="006647E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республиканского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482B27" w:rsidRPr="00934E2D" w:rsidRDefault="00482B27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определяются ежегодно</w:t>
            </w:r>
          </w:p>
          <w:p w:rsidR="00897F8B" w:rsidRPr="00934E2D" w:rsidRDefault="00482B27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На 2016 год</w:t>
            </w:r>
            <w:r w:rsidR="00897F8B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97F8B" w:rsidRPr="00B322CB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 w:rsidR="006647E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республиканского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 – </w:t>
            </w:r>
            <w:r w:rsidR="00B322CB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482B27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82B27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897F8B" w:rsidRPr="00B322CB" w:rsidRDefault="00897F8B" w:rsidP="00B322CB">
            <w:pPr>
              <w:tabs>
                <w:tab w:val="left" w:pos="4733"/>
              </w:tabs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районного бюджета</w:t>
            </w:r>
            <w:r w:rsidR="00AC12E9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B322CB" w:rsidRPr="0070764E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482B27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82B27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897F8B" w:rsidRPr="00934E2D" w:rsidRDefault="00BA5156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бюджета поселения – </w:t>
            </w:r>
            <w:r w:rsidR="00B322CB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7F8B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482B27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r w:rsidR="00897F8B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82B27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7F8B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82B27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r w:rsidR="00897F8B" w:rsidRPr="00B32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2B27" w:rsidRPr="00934E2D" w:rsidRDefault="00482B27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DA0B68">
        <w:trPr>
          <w:trHeight w:val="1406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количественные и качественные показатели эффективности реализации 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AC12E9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97F8B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развитая транспортная система, обеспечивающая стабильное</w:t>
            </w:r>
            <w:r w:rsidR="00753F0D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53F0D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сельского поселения</w:t>
            </w:r>
            <w:r w:rsidR="00753F0D" w:rsidRPr="00934E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7F8B" w:rsidRDefault="00DA0B68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897F8B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обеспечения безопасности дорожного движения на автомобильных дорогах общего пользования и улично-дорожной сети населенных пунктов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53F0D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сельского поселения.</w:t>
            </w:r>
          </w:p>
          <w:p w:rsidR="00DA0B68" w:rsidRPr="00934E2D" w:rsidRDefault="00DA0B68" w:rsidP="00482B27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F8B" w:rsidRPr="00934E2D" w:rsidTr="00897F8B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реализацией Программы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F0D" w:rsidRPr="00934E2D" w:rsidRDefault="00037655" w:rsidP="00BA5156">
            <w:pPr>
              <w:spacing w:after="0" w:line="264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Сход</w:t>
            </w:r>
            <w:r w:rsidR="00576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7C5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Кесал</w:t>
            </w:r>
            <w:r w:rsidR="007C5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</w:t>
            </w:r>
            <w:r w:rsidR="00482B27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53F0D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</w:t>
            </w:r>
            <w:r w:rsidR="00476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ойского</w:t>
            </w:r>
            <w:r w:rsidR="00753F0D" w:rsidRPr="0093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Чеченской Республики.</w:t>
            </w:r>
          </w:p>
          <w:p w:rsidR="00897F8B" w:rsidRPr="00934E2D" w:rsidRDefault="00897F8B" w:rsidP="00897F8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2B27" w:rsidRPr="00934E2D" w:rsidRDefault="00482B2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897F8B" w:rsidRPr="00934E2D" w:rsidRDefault="00BA5156" w:rsidP="00BA5156">
      <w:pPr>
        <w:spacing w:after="0"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="00897F8B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482B27" w:rsidRPr="00934E2D" w:rsidRDefault="00482B27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реализации закона № 131-ФЗ от 06.10.2003 «Об общих принципах организации местного самоуправления в Российской Федерации» актуализировала потребность местных властей в разработке эффективной стратегии развития не только на муниципальном уровне, но и на уровне отдельных сельских поселений.</w:t>
      </w:r>
      <w:r w:rsidR="002C4C7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егический план развития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2C4C7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 отвечает потребностям и проживающего на его территории населения, и объективно происходящих на его территории процессов. Программа комплексного развития транс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портной инфраструктуры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(далее – Программа) содержит чёткое представление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стратегических целях, ресурсах, потенциале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и об основных направлениях социального развития поселения на среднесрочную перспективу. Кроме того, Программа содержит совокупность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развития поселения и программные мероприятия, а также необходимые для их реализации ресурсы, обозначенные в Программе,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ежегодно корректироваться и дополняться в зависимости от складывающейся ситуации, изменения внутренних и внешних условий.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настоящей Программы обусловлена необходимостью определить приоритетные по социальной значимости стратегические лин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устойчивого развития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муниципальной, межмуниципальной и межрегиональной кооперации.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 целью Программы является повышение качества жизни населения, его занятости и само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занятости, экономических, социальных и культурных возможностей на основе развития сельхозпроизводства, предпринимательства, личных подсобных хозяйств ,торговой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условий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успешного выполнения мероприятий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необходимо разрабатывать механизмы, способствующие эффективному протеканию процессов реализации Программы. К числу таких механизмов относится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необходимых нормативно-правовых актов, организационных, финансово-экономических,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кадровых и других мероприятий, составляющих условия и предпосылки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успешного выполнения мероприятий Программы и достижения целей социального развития сельского поселения.</w:t>
      </w:r>
      <w:bookmarkStart w:id="0" w:name="_Toc125547917"/>
      <w:bookmarkEnd w:id="0"/>
    </w:p>
    <w:p w:rsidR="00B322CB" w:rsidRDefault="00B322CB" w:rsidP="00F76A62">
      <w:pPr>
        <w:spacing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22CB" w:rsidRDefault="00B322C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5156" w:rsidRPr="00934E2D" w:rsidRDefault="00BA5156" w:rsidP="00F76A62">
      <w:pPr>
        <w:spacing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897F8B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Социально-экономическая ситуация</w:t>
      </w:r>
    </w:p>
    <w:p w:rsidR="00897F8B" w:rsidRPr="00934E2D" w:rsidRDefault="00753F0D" w:rsidP="00F76A62">
      <w:pPr>
        <w:spacing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потенциал развития</w:t>
      </w:r>
      <w:r w:rsidR="00482B27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F8B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сельского по</w:t>
      </w:r>
      <w:bookmarkStart w:id="1" w:name="_Toc132716903"/>
      <w:r w:rsidR="00897F8B" w:rsidRPr="00934E2D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</w:rPr>
        <w:t>селения</w:t>
      </w:r>
      <w:bookmarkEnd w:id="1"/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22CB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2.1. </w:t>
      </w:r>
      <w:r w:rsidR="00753F0D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</w:t>
      </w:r>
      <w:r w:rsidR="00482B27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="00753F0D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482B27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Шар</w:t>
      </w:r>
      <w:r w:rsidR="00476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ойского</w:t>
      </w: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</w:t>
      </w:r>
    </w:p>
    <w:p w:rsidR="0019542C" w:rsidRDefault="00037655" w:rsidP="0019542C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25134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поселение входит в 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ойского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3F0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Чеченской Республики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, граничит</w:t>
      </w:r>
      <w:r w:rsidR="00ED33F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542C" w:rsidRDefault="00037655" w:rsidP="0019542C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северо-востока -</w:t>
      </w:r>
      <w:r w:rsidR="00633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42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3357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Шикаройским</w:t>
      </w:r>
      <w:r w:rsidR="00633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989" w:rsidRPr="00195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FC9">
        <w:rPr>
          <w:rFonts w:ascii="Times New Roman" w:eastAsia="Times New Roman" w:hAnsi="Times New Roman" w:cs="Times New Roman"/>
          <w:sz w:val="24"/>
          <w:szCs w:val="24"/>
        </w:rPr>
        <w:t>сельским поселением</w:t>
      </w:r>
    </w:p>
    <w:p w:rsidR="0019542C" w:rsidRDefault="00633570" w:rsidP="0019542C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востока -</w:t>
      </w:r>
      <w:r w:rsidR="00037655">
        <w:rPr>
          <w:rFonts w:ascii="Times New Roman" w:eastAsia="Times New Roman" w:hAnsi="Times New Roman" w:cs="Times New Roman"/>
          <w:sz w:val="24"/>
          <w:szCs w:val="24"/>
        </w:rPr>
        <w:t xml:space="preserve"> с Хак</w:t>
      </w:r>
      <w:r w:rsidR="00576989" w:rsidRPr="0019542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37655">
        <w:rPr>
          <w:rFonts w:ascii="Times New Roman" w:eastAsia="Times New Roman" w:hAnsi="Times New Roman" w:cs="Times New Roman"/>
          <w:sz w:val="24"/>
          <w:szCs w:val="24"/>
        </w:rPr>
        <w:t xml:space="preserve">адойским </w:t>
      </w:r>
      <w:r w:rsidR="00406FC9">
        <w:rPr>
          <w:rFonts w:ascii="Times New Roman" w:eastAsia="Times New Roman" w:hAnsi="Times New Roman" w:cs="Times New Roman"/>
          <w:sz w:val="24"/>
          <w:szCs w:val="24"/>
        </w:rPr>
        <w:t>сельским поселением</w:t>
      </w:r>
    </w:p>
    <w:p w:rsidR="00576989" w:rsidRPr="0019542C" w:rsidRDefault="00037655" w:rsidP="0019542C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юга-востока </w:t>
      </w:r>
      <w:r w:rsidR="0019542C"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 w:rsidR="00576989" w:rsidRPr="0019542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Хуландой</w:t>
      </w:r>
      <w:r w:rsidR="00576989" w:rsidRPr="0019542C">
        <w:rPr>
          <w:rFonts w:ascii="Times New Roman" w:eastAsia="Times New Roman" w:hAnsi="Times New Roman" w:cs="Times New Roman"/>
          <w:sz w:val="24"/>
          <w:szCs w:val="24"/>
        </w:rPr>
        <w:t xml:space="preserve">ским сельским поселением. </w:t>
      </w:r>
    </w:p>
    <w:p w:rsidR="00B322CB" w:rsidRDefault="00B322CB" w:rsidP="00F76A62">
      <w:pPr>
        <w:pStyle w:val="a6"/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:rsidR="00B322CB" w:rsidRDefault="00897F8B" w:rsidP="00F76A62">
      <w:pPr>
        <w:spacing w:after="0" w:line="225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Административным центром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B3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 w:rsidR="00753F0D" w:rsidRPr="00B322CB"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льского поселения</w:t>
      </w:r>
      <w:r w:rsidR="00482B27" w:rsidRPr="00B3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3092">
        <w:rPr>
          <w:rFonts w:ascii="Times New Roman" w:eastAsia="Times New Roman" w:hAnsi="Times New Roman" w:cs="Times New Roman"/>
          <w:color w:val="000000"/>
          <w:sz w:val="24"/>
          <w:szCs w:val="24"/>
        </w:rPr>
        <w:t>Шар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ойского</w:t>
      </w:r>
      <w:r w:rsidRPr="00B3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</w:t>
      </w:r>
      <w:r w:rsidR="00753F0D" w:rsidRPr="00B322CB">
        <w:rPr>
          <w:rFonts w:ascii="Times New Roman" w:eastAsia="Times New Roman" w:hAnsi="Times New Roman" w:cs="Times New Roman"/>
          <w:color w:val="000000"/>
          <w:sz w:val="24"/>
          <w:szCs w:val="24"/>
        </w:rPr>
        <w:t>айона является село</w:t>
      </w:r>
      <w:r w:rsidR="00633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63357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53F0D" w:rsidRPr="00B3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6355" w:rsidRPr="00B322CB">
        <w:rPr>
          <w:rFonts w:ascii="Times New Roman" w:hAnsi="Times New Roman" w:cs="Times New Roman"/>
          <w:sz w:val="24"/>
          <w:szCs w:val="24"/>
        </w:rPr>
        <w:t xml:space="preserve">Основное предназначение транспортной системы – обеспечивать наиболее удобные связи между местами проживания людей и местами </w:t>
      </w:r>
      <w:r w:rsidR="002D6355" w:rsidRPr="00B322CB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осуществления их деятельности при соблюдении соответствующего уровня безопасности движения. Транспортная система </w:t>
      </w:r>
      <w:r w:rsidR="00ED33FD" w:rsidRPr="00B322CB">
        <w:rPr>
          <w:rFonts w:ascii="Times New Roman" w:hAnsi="Times New Roman" w:cs="Times New Roman"/>
          <w:sz w:val="24"/>
          <w:szCs w:val="24"/>
        </w:rPr>
        <w:t>поселения</w:t>
      </w:r>
      <w:r w:rsidR="002D6355" w:rsidRPr="00B322CB">
        <w:rPr>
          <w:rFonts w:ascii="Times New Roman" w:hAnsi="Times New Roman" w:cs="Times New Roman"/>
          <w:sz w:val="24"/>
          <w:szCs w:val="24"/>
        </w:rPr>
        <w:t xml:space="preserve"> представлена только автомобильным транспортом. </w:t>
      </w:r>
      <w:r w:rsidR="00ED33FD" w:rsidRPr="00B322CB">
        <w:rPr>
          <w:rFonts w:ascii="Times New Roman" w:hAnsi="Times New Roman" w:cs="Times New Roman"/>
          <w:sz w:val="24"/>
          <w:szCs w:val="24"/>
        </w:rPr>
        <w:t>Протяженность местных дорог в</w:t>
      </w:r>
      <w:r w:rsidR="00482B27" w:rsidRPr="00B322CB">
        <w:rPr>
          <w:rFonts w:ascii="Times New Roman" w:hAnsi="Times New Roman" w:cs="Times New Roman"/>
          <w:sz w:val="24"/>
          <w:szCs w:val="24"/>
        </w:rPr>
        <w:t xml:space="preserve"> </w:t>
      </w:r>
      <w:r w:rsidR="00037655">
        <w:rPr>
          <w:rFonts w:ascii="Times New Roman" w:hAnsi="Times New Roman" w:cs="Times New Roman"/>
          <w:sz w:val="24"/>
          <w:szCs w:val="24"/>
        </w:rPr>
        <w:t>Кесал</w:t>
      </w:r>
      <w:r w:rsidR="007C5395">
        <w:rPr>
          <w:rFonts w:ascii="Times New Roman" w:hAnsi="Times New Roman" w:cs="Times New Roman"/>
          <w:sz w:val="24"/>
          <w:szCs w:val="24"/>
        </w:rPr>
        <w:t>о</w:t>
      </w:r>
      <w:r w:rsidR="000A3092">
        <w:rPr>
          <w:rFonts w:ascii="Times New Roman" w:hAnsi="Times New Roman" w:cs="Times New Roman"/>
          <w:sz w:val="24"/>
          <w:szCs w:val="24"/>
        </w:rPr>
        <w:t>й</w:t>
      </w:r>
      <w:r w:rsidR="004767BC">
        <w:rPr>
          <w:rFonts w:ascii="Times New Roman" w:hAnsi="Times New Roman" w:cs="Times New Roman"/>
          <w:sz w:val="24"/>
          <w:szCs w:val="24"/>
        </w:rPr>
        <w:t>ском</w:t>
      </w:r>
      <w:r w:rsidR="00482B27" w:rsidRPr="00B322CB">
        <w:rPr>
          <w:rFonts w:ascii="Times New Roman" w:hAnsi="Times New Roman" w:cs="Times New Roman"/>
          <w:sz w:val="24"/>
          <w:szCs w:val="24"/>
        </w:rPr>
        <w:t xml:space="preserve"> </w:t>
      </w:r>
      <w:r w:rsidR="002D6355" w:rsidRPr="00B322CB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ED33FD" w:rsidRPr="00B322C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06FC9">
        <w:rPr>
          <w:rFonts w:ascii="Times New Roman" w:hAnsi="Times New Roman" w:cs="Times New Roman"/>
          <w:sz w:val="24"/>
          <w:szCs w:val="24"/>
        </w:rPr>
        <w:t>7</w:t>
      </w:r>
      <w:r w:rsidR="00482B27" w:rsidRPr="00B322CB">
        <w:rPr>
          <w:rFonts w:ascii="Times New Roman" w:hAnsi="Times New Roman" w:cs="Times New Roman"/>
          <w:sz w:val="24"/>
          <w:szCs w:val="24"/>
        </w:rPr>
        <w:t xml:space="preserve"> </w:t>
      </w:r>
      <w:r w:rsidR="002D6355" w:rsidRPr="00B322CB">
        <w:rPr>
          <w:rFonts w:ascii="Times New Roman" w:hAnsi="Times New Roman" w:cs="Times New Roman"/>
          <w:sz w:val="24"/>
          <w:szCs w:val="24"/>
        </w:rPr>
        <w:t>км. Сеть автомобильных дорог по конфигурации, параметрам отдельных участков, качеству и состоянию дорожных одежд не соответствует потребностям ни хозяйственно-экономического использования, ни транспортного обслуживания населения</w:t>
      </w:r>
      <w:r w:rsidR="00B322CB">
        <w:rPr>
          <w:rFonts w:ascii="Times New Roman" w:hAnsi="Times New Roman" w:cs="Times New Roman"/>
          <w:sz w:val="24"/>
          <w:szCs w:val="24"/>
        </w:rPr>
        <w:t>.</w:t>
      </w:r>
    </w:p>
    <w:p w:rsidR="0006165F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DB26A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</w:t>
      </w:r>
      <w:r w:rsidR="00DB26A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границах населенного пункта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C814C1">
        <w:rPr>
          <w:rFonts w:ascii="Times New Roman" w:eastAsia="Times New Roman" w:hAnsi="Times New Roman" w:cs="Times New Roman"/>
          <w:color w:val="000000"/>
          <w:sz w:val="24"/>
          <w:szCs w:val="24"/>
        </w:rPr>
        <w:t>0,08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км²</w:t>
      </w:r>
      <w:r w:rsidR="00DB26AD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общая площадь – около </w:t>
      </w:r>
      <w:r w:rsidR="00C814C1">
        <w:rPr>
          <w:rFonts w:ascii="Times New Roman" w:eastAsia="Times New Roman" w:hAnsi="Times New Roman" w:cs="Times New Roman"/>
          <w:color w:val="000000"/>
          <w:sz w:val="24"/>
          <w:szCs w:val="24"/>
        </w:rPr>
        <w:t>110</w:t>
      </w:r>
      <w:r w:rsidR="0006165F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12E9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B26AD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B26AD" w:rsidRPr="0070764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DB26AD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165F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экономики –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сельскохозяйственное производство</w:t>
      </w:r>
      <w:r w:rsidRPr="00934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3F37EA" w:rsidRPr="00934E2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Территория богата пастбищными угодьями, не востребованными в данный момент и зарастающими кустарником.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сельского поселения создан благоприятный климат для деятельности малого предпринимательства,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видами деятельности которо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сельское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37EA" w:rsidRPr="00934E2D" w:rsidRDefault="003F37EA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22CB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2.2.Населенные пункты</w:t>
      </w:r>
      <w:r w:rsidR="00482B27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поселения.</w:t>
      </w:r>
    </w:p>
    <w:p w:rsidR="003F37EA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поселения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 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населенны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разделен на 5 </w:t>
      </w:r>
      <w:r w:rsidR="0055355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населенных пунктов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 них на 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1.01.2016 года постоянно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жилыми (постоянно или временно) в течени</w:t>
      </w:r>
      <w:r w:rsidR="00F75C7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ряда лет явля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населенны</w:t>
      </w:r>
      <w:r w:rsidR="003F37EA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7F8B" w:rsidRPr="00B322CB" w:rsidRDefault="00897F8B" w:rsidP="00F76A62">
      <w:pPr>
        <w:spacing w:after="0" w:line="225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B322CB">
        <w:rPr>
          <w:rFonts w:ascii="Times New Roman" w:eastAsia="Times New Roman" w:hAnsi="Times New Roman" w:cs="Times New Roman"/>
          <w:color w:val="000000"/>
          <w:sz w:val="16"/>
          <w:szCs w:val="24"/>
        </w:rPr>
        <w:t>Таб.1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693"/>
        <w:gridCol w:w="3969"/>
      </w:tblGrid>
      <w:tr w:rsidR="00897F8B" w:rsidRPr="00F26C3C" w:rsidTr="00D30618">
        <w:tc>
          <w:tcPr>
            <w:tcW w:w="70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F26C3C" w:rsidRDefault="00897F8B" w:rsidP="00F76A62">
            <w:pPr>
              <w:spacing w:after="0" w:line="240" w:lineRule="auto"/>
              <w:ind w:left="-567" w:right="5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F26C3C" w:rsidRDefault="00897F8B" w:rsidP="0019542C">
            <w:pPr>
              <w:spacing w:after="0" w:line="240" w:lineRule="auto"/>
              <w:ind w:left="-567" w:right="5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26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42C" w:rsidRDefault="00897F8B" w:rsidP="00F76A62">
            <w:pPr>
              <w:spacing w:after="0" w:line="240" w:lineRule="auto"/>
              <w:ind w:left="-567" w:right="5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97F8B" w:rsidRPr="00F26C3C" w:rsidRDefault="00897F8B" w:rsidP="0019542C">
            <w:pPr>
              <w:spacing w:after="0" w:line="240" w:lineRule="auto"/>
              <w:ind w:left="-567" w:right="5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постоянных жителей</w:t>
            </w:r>
          </w:p>
        </w:tc>
        <w:tc>
          <w:tcPr>
            <w:tcW w:w="396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42C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Расстояние от населенного пункта до административного</w:t>
            </w:r>
          </w:p>
          <w:p w:rsidR="00897F8B" w:rsidRPr="00F26C3C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центра поселения, км</w:t>
            </w:r>
          </w:p>
        </w:tc>
      </w:tr>
      <w:tr w:rsidR="00897F8B" w:rsidRPr="00934E2D" w:rsidTr="00D30618">
        <w:tc>
          <w:tcPr>
            <w:tcW w:w="709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F76A62">
            <w:pPr>
              <w:spacing w:after="0" w:line="240" w:lineRule="auto"/>
              <w:ind w:left="-567" w:right="5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outset" w:sz="8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F76A62">
            <w:pPr>
              <w:spacing w:after="0" w:line="240" w:lineRule="auto"/>
              <w:ind w:left="-567" w:right="5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  <w:r w:rsidR="00482B27"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655">
              <w:rPr>
                <w:rFonts w:ascii="Times New Roman" w:eastAsia="Times New Roman" w:hAnsi="Times New Roman" w:cs="Times New Roman"/>
                <w:sz w:val="24"/>
                <w:szCs w:val="24"/>
              </w:rPr>
              <w:t>Кесал</w:t>
            </w:r>
            <w:r w:rsidR="0073603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693" w:type="dxa"/>
            <w:tcBorders>
              <w:top w:val="outset" w:sz="8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406FC9" w:rsidP="00F76A62">
            <w:pPr>
              <w:spacing w:after="0" w:line="240" w:lineRule="auto"/>
              <w:ind w:left="-567" w:right="5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outset" w:sz="8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76A1D" w:rsidRPr="00934E2D" w:rsidRDefault="00F76A1D" w:rsidP="00F76A62">
      <w:pPr>
        <w:spacing w:after="0" w:line="187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F8B" w:rsidRPr="00934E2D" w:rsidRDefault="00897F8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</w:t>
      </w:r>
      <w:r w:rsidR="00482B27"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населенных пунктов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демографическому прогнозу численность населения в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ском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сельском поселении 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незначительно увеличиваться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 стабильной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демографической ситуацией и 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небольшим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притоком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населения. В населенн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приложения труда отсутствуют, нет учреждений обслуживания по причине малочисленности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населения.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01.01.2016 г. число зарегистрированных жителей составляло </w:t>
      </w:r>
      <w:r w:rsidR="00406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 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человека, при этом число фактически проживающих – всего</w:t>
      </w:r>
      <w:r w:rsidR="00DF0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BA515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BA5156" w:rsidRPr="00934E2D" w:rsidRDefault="00BA5156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населения выехала в</w:t>
      </w:r>
      <w:r w:rsidR="00406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F0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Грозный </w:t>
      </w:r>
      <w:r w:rsidR="00406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="00406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второй чеченской кампании 1999-2006 гг.</w:t>
      </w:r>
    </w:p>
    <w:p w:rsidR="00F75C77" w:rsidRDefault="00F75C77" w:rsidP="00F76A62">
      <w:pPr>
        <w:spacing w:after="0" w:line="225" w:lineRule="atLeast"/>
        <w:ind w:left="-567" w:firstLine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3" w:name="_Toc307946474"/>
    </w:p>
    <w:p w:rsidR="00897F8B" w:rsidRPr="00934E2D" w:rsidRDefault="00897F8B" w:rsidP="00F76A62">
      <w:pPr>
        <w:spacing w:after="0" w:line="225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3. Транспортная инфраструктура</w:t>
      </w:r>
      <w:bookmarkEnd w:id="3"/>
    </w:p>
    <w:p w:rsidR="00897F8B" w:rsidRPr="00934E2D" w:rsidRDefault="00897F8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Современное состояние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транспор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тно-экономические связи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осуществляются только автомобильным видом транспорта. Ближайшая железнодорожная станция, расстояние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которой от села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3603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</w:t>
      </w:r>
      <w:r w:rsidR="00021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3092">
        <w:rPr>
          <w:rFonts w:ascii="Times New Roman" w:eastAsia="Times New Roman" w:hAnsi="Times New Roman" w:cs="Times New Roman"/>
          <w:color w:val="000000"/>
          <w:sz w:val="24"/>
          <w:szCs w:val="24"/>
        </w:rPr>
        <w:t>143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км, находится в </w:t>
      </w:r>
      <w:r w:rsidR="00AC12E9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AC12E9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8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Грозном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05B9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Каркас автодорожной сети сельского поселения формируют муниципальные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Общая протяженность автодорог общего пользования в границах поселения – </w:t>
      </w:r>
      <w:r w:rsidR="002205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06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64E">
        <w:rPr>
          <w:rFonts w:ascii="Times New Roman" w:eastAsia="Times New Roman" w:hAnsi="Times New Roman" w:cs="Times New Roman"/>
          <w:sz w:val="24"/>
          <w:szCs w:val="24"/>
        </w:rPr>
        <w:t xml:space="preserve">км,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них с 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грунтовым покрытием </w:t>
      </w:r>
      <w:r w:rsidR="002205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км</w:t>
      </w:r>
      <w:r w:rsidR="0055355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%). 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втомобильны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пользования с твёрдым покрытием 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. Автомобильные дороги характеризуются низкой интенсивностью движения. Основной транспортный поток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сосредоточен на дороге </w:t>
      </w:r>
      <w:r w:rsidR="00970D36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значения </w:t>
      </w:r>
      <w:r w:rsidR="00970D36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ул. </w:t>
      </w:r>
      <w:r w:rsidR="00406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Центральная 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1954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70D36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9542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</w:t>
      </w:r>
      <w:r w:rsidR="00970D36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сутки, из них </w:t>
      </w:r>
      <w:r w:rsidR="00970D36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около </w:t>
      </w:r>
      <w:r w:rsidR="0019542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70D36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954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70D36"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% грузовой транспорт.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Интенсивность движения по остальным автодорогам общего пользования не превышает </w:t>
      </w:r>
      <w:r w:rsidRPr="0070764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</w:t>
      </w:r>
      <w:r w:rsidR="00970D36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сутки. Характеристика существующей автодорожной сети представлена в таблице 2.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 территории </w:t>
      </w:r>
      <w:r w:rsidR="007848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сельского поселения</w:t>
      </w:r>
      <w:r w:rsidR="00482B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848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отсутствуют</w:t>
      </w:r>
      <w:r w:rsidR="00482B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автозаправочная станция</w:t>
      </w:r>
      <w:r w:rsidR="007848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С.Т.О. </w:t>
      </w: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Стоянки большегрузных машин и</w:t>
      </w:r>
      <w:r w:rsidR="00482B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транспортные развязки на территории поселения отсутствуют, все пересечения автомобильных дорог осуществляются в одном уровне.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Существующая конфигурация автодорожной сети на данном этапе полностью удовлетворяет потребности поселения. Главные недостатки в автодорожной сфере относятся к качественным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характеристикам – необходимо улучшение состояния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типа дорожного </w:t>
      </w:r>
      <w:r w:rsidR="005223C0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покрытия,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дорог</w:t>
      </w:r>
      <w:r w:rsidR="00F26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355B" w:rsidRPr="00934E2D" w:rsidRDefault="0055355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55B" w:rsidRPr="00934E2D" w:rsidRDefault="00897F8B" w:rsidP="00F76A62">
      <w:pPr>
        <w:spacing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автомобильных</w:t>
      </w:r>
      <w:r w:rsidR="0055355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 общего пользования</w:t>
      </w:r>
    </w:p>
    <w:p w:rsidR="00897F8B" w:rsidRPr="00934E2D" w:rsidRDefault="00897F8B" w:rsidP="00F76A62">
      <w:pPr>
        <w:spacing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21B9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55355B" w:rsidRPr="00B322CB" w:rsidRDefault="0055355B" w:rsidP="00F76A62">
      <w:pPr>
        <w:spacing w:after="0" w:line="225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B322CB">
        <w:rPr>
          <w:rFonts w:ascii="Times New Roman" w:eastAsia="Times New Roman" w:hAnsi="Times New Roman" w:cs="Times New Roman"/>
          <w:color w:val="000000"/>
          <w:sz w:val="16"/>
          <w:szCs w:val="24"/>
        </w:rPr>
        <w:t>Таб.2</w:t>
      </w: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709"/>
        <w:gridCol w:w="2044"/>
        <w:gridCol w:w="1500"/>
        <w:gridCol w:w="1790"/>
        <w:gridCol w:w="731"/>
        <w:gridCol w:w="826"/>
        <w:gridCol w:w="905"/>
        <w:gridCol w:w="1701"/>
      </w:tblGrid>
      <w:tr w:rsidR="0055355B" w:rsidRPr="00F26C3C" w:rsidTr="0019542C">
        <w:tc>
          <w:tcPr>
            <w:tcW w:w="709" w:type="dxa"/>
            <w:vMerge w:val="restart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2044" w:type="dxa"/>
            <w:vMerge w:val="restart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автомобильной дороги</w:t>
            </w:r>
          </w:p>
        </w:tc>
        <w:tc>
          <w:tcPr>
            <w:tcW w:w="1500" w:type="dxa"/>
            <w:vMerge w:val="restart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Техническая категория</w:t>
            </w:r>
          </w:p>
        </w:tc>
        <w:tc>
          <w:tcPr>
            <w:tcW w:w="1790" w:type="dxa"/>
            <w:vMerge w:val="restart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Протяжённость всего, км</w:t>
            </w:r>
          </w:p>
        </w:tc>
        <w:tc>
          <w:tcPr>
            <w:tcW w:w="2462" w:type="dxa"/>
            <w:gridSpan w:val="3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В том числе по типу покрытия, км</w:t>
            </w:r>
          </w:p>
        </w:tc>
        <w:tc>
          <w:tcPr>
            <w:tcW w:w="1701" w:type="dxa"/>
            <w:vMerge w:val="restart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Год ввода в эксплуатацию</w:t>
            </w:r>
          </w:p>
        </w:tc>
      </w:tr>
      <w:tr w:rsidR="0055355B" w:rsidRPr="00F26C3C" w:rsidTr="0019542C">
        <w:tc>
          <w:tcPr>
            <w:tcW w:w="709" w:type="dxa"/>
            <w:vMerge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а/б</w:t>
            </w:r>
          </w:p>
        </w:tc>
        <w:tc>
          <w:tcPr>
            <w:tcW w:w="826" w:type="dxa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перех.</w:t>
            </w:r>
          </w:p>
        </w:tc>
        <w:tc>
          <w:tcPr>
            <w:tcW w:w="905" w:type="dxa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грунт</w:t>
            </w:r>
          </w:p>
        </w:tc>
        <w:tc>
          <w:tcPr>
            <w:tcW w:w="1701" w:type="dxa"/>
            <w:vMerge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55355B" w:rsidRPr="00F26C3C" w:rsidTr="0019542C">
        <w:trPr>
          <w:trHeight w:val="514"/>
        </w:trPr>
        <w:tc>
          <w:tcPr>
            <w:tcW w:w="10206" w:type="dxa"/>
            <w:gridSpan w:val="8"/>
            <w:vAlign w:val="center"/>
          </w:tcPr>
          <w:p w:rsidR="0055355B" w:rsidRPr="00F26C3C" w:rsidRDefault="0055355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Дороги, находящиеся в муниципальной собственности</w:t>
            </w:r>
          </w:p>
        </w:tc>
      </w:tr>
      <w:tr w:rsidR="00B322CB" w:rsidRPr="00F26C3C" w:rsidTr="0019542C">
        <w:trPr>
          <w:trHeight w:val="514"/>
        </w:trPr>
        <w:tc>
          <w:tcPr>
            <w:tcW w:w="709" w:type="dxa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1.</w:t>
            </w:r>
          </w:p>
        </w:tc>
        <w:tc>
          <w:tcPr>
            <w:tcW w:w="2044" w:type="dxa"/>
            <w:vAlign w:val="center"/>
          </w:tcPr>
          <w:p w:rsidR="00934E2D" w:rsidRPr="00F26C3C" w:rsidRDefault="00934E2D" w:rsidP="0019542C">
            <w:pPr>
              <w:spacing w:line="225" w:lineRule="atLeast"/>
              <w:ind w:left="-567" w:firstLine="567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ул. </w:t>
            </w:r>
            <w:r w:rsidR="00F758CB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Подгорная</w:t>
            </w:r>
          </w:p>
        </w:tc>
        <w:tc>
          <w:tcPr>
            <w:tcW w:w="1500" w:type="dxa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szCs w:val="24"/>
                <w:lang w:val="en-US"/>
              </w:rPr>
              <w:t>V</w:t>
            </w:r>
          </w:p>
        </w:tc>
        <w:tc>
          <w:tcPr>
            <w:tcW w:w="1790" w:type="dxa"/>
            <w:vAlign w:val="center"/>
          </w:tcPr>
          <w:p w:rsidR="00934E2D" w:rsidRPr="00F26C3C" w:rsidRDefault="00F758C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</w:t>
            </w:r>
            <w:r w:rsidR="00021B9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31" w:type="dxa"/>
            <w:vAlign w:val="center"/>
          </w:tcPr>
          <w:p w:rsidR="00934E2D" w:rsidRPr="00F26C3C" w:rsidRDefault="00934E2D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826" w:type="dxa"/>
            <w:vAlign w:val="center"/>
          </w:tcPr>
          <w:p w:rsidR="00934E2D" w:rsidRPr="00F26C3C" w:rsidRDefault="00934E2D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905" w:type="dxa"/>
            <w:vAlign w:val="center"/>
          </w:tcPr>
          <w:p w:rsidR="00934E2D" w:rsidRPr="00F26C3C" w:rsidRDefault="00F758C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</w:t>
            </w:r>
            <w:r w:rsidR="00021B9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н/д</w:t>
            </w:r>
          </w:p>
        </w:tc>
      </w:tr>
      <w:tr w:rsidR="00934E2D" w:rsidRPr="00F26C3C" w:rsidTr="0019542C">
        <w:trPr>
          <w:trHeight w:val="514"/>
        </w:trPr>
        <w:tc>
          <w:tcPr>
            <w:tcW w:w="709" w:type="dxa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2.</w:t>
            </w:r>
          </w:p>
        </w:tc>
        <w:tc>
          <w:tcPr>
            <w:tcW w:w="2044" w:type="dxa"/>
            <w:vAlign w:val="center"/>
          </w:tcPr>
          <w:p w:rsidR="00934E2D" w:rsidRPr="00F26C3C" w:rsidRDefault="00934E2D" w:rsidP="0019542C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hAnsi="Times New Roman" w:cs="Times New Roman"/>
                <w:szCs w:val="24"/>
              </w:rPr>
              <w:t xml:space="preserve">ул. </w:t>
            </w:r>
            <w:r w:rsidR="00F758CB">
              <w:rPr>
                <w:rFonts w:ascii="Times New Roman" w:hAnsi="Times New Roman" w:cs="Times New Roman"/>
                <w:szCs w:val="24"/>
              </w:rPr>
              <w:t>Центральная</w:t>
            </w:r>
          </w:p>
        </w:tc>
        <w:tc>
          <w:tcPr>
            <w:tcW w:w="1500" w:type="dxa"/>
            <w:vAlign w:val="center"/>
          </w:tcPr>
          <w:p w:rsidR="00934E2D" w:rsidRPr="00F26C3C" w:rsidRDefault="00934E2D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szCs w:val="24"/>
                <w:lang w:val="en-US"/>
              </w:rPr>
              <w:t>V</w:t>
            </w:r>
          </w:p>
        </w:tc>
        <w:tc>
          <w:tcPr>
            <w:tcW w:w="1790" w:type="dxa"/>
            <w:vAlign w:val="center"/>
          </w:tcPr>
          <w:p w:rsidR="00934E2D" w:rsidRPr="00F26C3C" w:rsidRDefault="00021B98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1,80</w:t>
            </w:r>
            <w:r w:rsidR="00D3061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:rsidR="00934E2D" w:rsidRPr="00F26C3C" w:rsidRDefault="00934E2D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826" w:type="dxa"/>
            <w:vAlign w:val="center"/>
          </w:tcPr>
          <w:p w:rsidR="00934E2D" w:rsidRPr="00F26C3C" w:rsidRDefault="00934E2D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905" w:type="dxa"/>
            <w:vAlign w:val="center"/>
          </w:tcPr>
          <w:p w:rsidR="00934E2D" w:rsidRPr="00F26C3C" w:rsidRDefault="00021B98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1,80</w:t>
            </w:r>
            <w:r w:rsidR="00D3061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34E2D" w:rsidRPr="00F26C3C" w:rsidRDefault="00934E2D" w:rsidP="00F76A62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н/д</w:t>
            </w:r>
          </w:p>
        </w:tc>
      </w:tr>
      <w:tr w:rsidR="00F758CB" w:rsidRPr="00F26C3C" w:rsidTr="0019542C">
        <w:trPr>
          <w:trHeight w:val="514"/>
        </w:trPr>
        <w:tc>
          <w:tcPr>
            <w:tcW w:w="709" w:type="dxa"/>
            <w:vAlign w:val="center"/>
          </w:tcPr>
          <w:p w:rsidR="00F758CB" w:rsidRPr="00F26C3C" w:rsidRDefault="00F758C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3.</w:t>
            </w:r>
          </w:p>
        </w:tc>
        <w:tc>
          <w:tcPr>
            <w:tcW w:w="2044" w:type="dxa"/>
            <w:vAlign w:val="center"/>
          </w:tcPr>
          <w:p w:rsidR="00F758CB" w:rsidRPr="00F26C3C" w:rsidRDefault="00F758CB" w:rsidP="0019542C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Ул.Мечетная </w:t>
            </w:r>
          </w:p>
        </w:tc>
        <w:tc>
          <w:tcPr>
            <w:tcW w:w="1500" w:type="dxa"/>
            <w:vAlign w:val="center"/>
          </w:tcPr>
          <w:p w:rsidR="00F758CB" w:rsidRPr="00F26C3C" w:rsidRDefault="00F758CB" w:rsidP="00406BEB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szCs w:val="24"/>
                <w:lang w:val="en-US"/>
              </w:rPr>
              <w:t>V</w:t>
            </w:r>
          </w:p>
        </w:tc>
        <w:tc>
          <w:tcPr>
            <w:tcW w:w="1790" w:type="dxa"/>
            <w:vAlign w:val="center"/>
          </w:tcPr>
          <w:p w:rsidR="00F758CB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1,8</w:t>
            </w:r>
          </w:p>
        </w:tc>
        <w:tc>
          <w:tcPr>
            <w:tcW w:w="731" w:type="dxa"/>
            <w:vAlign w:val="center"/>
          </w:tcPr>
          <w:p w:rsidR="00F758CB" w:rsidRPr="00F26C3C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758CB" w:rsidRPr="00F26C3C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F758CB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1,8</w:t>
            </w:r>
          </w:p>
        </w:tc>
        <w:tc>
          <w:tcPr>
            <w:tcW w:w="1701" w:type="dxa"/>
            <w:vAlign w:val="center"/>
          </w:tcPr>
          <w:p w:rsidR="00F758CB" w:rsidRPr="00F26C3C" w:rsidRDefault="00F758CB" w:rsidP="00406BEB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н/д</w:t>
            </w:r>
          </w:p>
        </w:tc>
      </w:tr>
      <w:tr w:rsidR="00F758CB" w:rsidRPr="00F26C3C" w:rsidTr="0019542C">
        <w:trPr>
          <w:trHeight w:val="514"/>
        </w:trPr>
        <w:tc>
          <w:tcPr>
            <w:tcW w:w="709" w:type="dxa"/>
            <w:vAlign w:val="center"/>
          </w:tcPr>
          <w:p w:rsidR="00F758CB" w:rsidRPr="00F26C3C" w:rsidRDefault="00F758CB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4.</w:t>
            </w:r>
          </w:p>
        </w:tc>
        <w:tc>
          <w:tcPr>
            <w:tcW w:w="2044" w:type="dxa"/>
            <w:vAlign w:val="center"/>
          </w:tcPr>
          <w:p w:rsidR="00F758CB" w:rsidRPr="00F26C3C" w:rsidRDefault="00F758CB" w:rsidP="0019542C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Загорная  </w:t>
            </w:r>
          </w:p>
        </w:tc>
        <w:tc>
          <w:tcPr>
            <w:tcW w:w="1500" w:type="dxa"/>
            <w:vAlign w:val="center"/>
          </w:tcPr>
          <w:p w:rsidR="00F758CB" w:rsidRPr="00F26C3C" w:rsidRDefault="00F758CB" w:rsidP="00406BEB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szCs w:val="24"/>
                <w:lang w:val="en-US"/>
              </w:rPr>
              <w:t>V</w:t>
            </w:r>
          </w:p>
        </w:tc>
        <w:tc>
          <w:tcPr>
            <w:tcW w:w="1790" w:type="dxa"/>
            <w:vAlign w:val="center"/>
          </w:tcPr>
          <w:p w:rsidR="00F758CB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0,8</w:t>
            </w:r>
          </w:p>
        </w:tc>
        <w:tc>
          <w:tcPr>
            <w:tcW w:w="731" w:type="dxa"/>
            <w:vAlign w:val="center"/>
          </w:tcPr>
          <w:p w:rsidR="00F758CB" w:rsidRPr="00F26C3C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758CB" w:rsidRPr="00F26C3C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F758CB" w:rsidRDefault="00F758CB" w:rsidP="00F76A62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0,8</w:t>
            </w:r>
          </w:p>
        </w:tc>
        <w:tc>
          <w:tcPr>
            <w:tcW w:w="1701" w:type="dxa"/>
            <w:vAlign w:val="center"/>
          </w:tcPr>
          <w:p w:rsidR="00F758CB" w:rsidRPr="00F26C3C" w:rsidRDefault="00F758CB" w:rsidP="00406BEB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н/д</w:t>
            </w:r>
          </w:p>
        </w:tc>
      </w:tr>
      <w:tr w:rsidR="00934E2D" w:rsidRPr="00F26C3C" w:rsidTr="0019542C">
        <w:trPr>
          <w:trHeight w:val="514"/>
        </w:trPr>
        <w:tc>
          <w:tcPr>
            <w:tcW w:w="4253" w:type="dxa"/>
            <w:gridSpan w:val="3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Итого всех дорог общего пользования в муниципальной собственности </w:t>
            </w:r>
          </w:p>
        </w:tc>
        <w:tc>
          <w:tcPr>
            <w:tcW w:w="1790" w:type="dxa"/>
            <w:vAlign w:val="center"/>
          </w:tcPr>
          <w:p w:rsidR="00934E2D" w:rsidRPr="00F26C3C" w:rsidRDefault="00406FC9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6</w:t>
            </w:r>
            <w:r w:rsidR="00D3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826" w:type="dxa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-</w:t>
            </w:r>
          </w:p>
        </w:tc>
        <w:tc>
          <w:tcPr>
            <w:tcW w:w="905" w:type="dxa"/>
            <w:vAlign w:val="center"/>
          </w:tcPr>
          <w:p w:rsidR="00934E2D" w:rsidRPr="00F26C3C" w:rsidRDefault="00406FC9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6</w:t>
            </w:r>
            <w:r w:rsidR="00D3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34E2D" w:rsidRPr="00F26C3C" w:rsidRDefault="00934E2D" w:rsidP="00F76A62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55355B" w:rsidRPr="00F26C3C" w:rsidRDefault="0055355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Cs w:val="24"/>
        </w:rPr>
      </w:pPr>
    </w:p>
    <w:p w:rsidR="00897F8B" w:rsidRPr="00934E2D" w:rsidRDefault="00897F8B" w:rsidP="00F76A62">
      <w:pPr>
        <w:spacing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Искусственные сооружения на автодорогах общего пользования</w:t>
      </w:r>
    </w:p>
    <w:p w:rsidR="0055355B" w:rsidRPr="00B322CB" w:rsidRDefault="0055355B" w:rsidP="00F76A62">
      <w:pPr>
        <w:spacing w:after="0" w:line="225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B322CB">
        <w:rPr>
          <w:rFonts w:ascii="Times New Roman" w:eastAsia="Times New Roman" w:hAnsi="Times New Roman" w:cs="Times New Roman"/>
          <w:color w:val="000000"/>
          <w:sz w:val="16"/>
          <w:szCs w:val="24"/>
        </w:rPr>
        <w:t>Таб.3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/>
      </w:tblPr>
      <w:tblGrid>
        <w:gridCol w:w="709"/>
        <w:gridCol w:w="5103"/>
        <w:gridCol w:w="2196"/>
        <w:gridCol w:w="2198"/>
      </w:tblGrid>
      <w:tr w:rsidR="00897F8B" w:rsidRPr="00934E2D" w:rsidTr="0019542C">
        <w:tc>
          <w:tcPr>
            <w:tcW w:w="70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  <w:r w:rsidR="00F26C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пп</w:t>
            </w:r>
          </w:p>
        </w:tc>
        <w:tc>
          <w:tcPr>
            <w:tcW w:w="510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Месторасположение сооружения</w:t>
            </w:r>
          </w:p>
        </w:tc>
        <w:tc>
          <w:tcPr>
            <w:tcW w:w="219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Длина сооружения, м</w:t>
            </w:r>
          </w:p>
        </w:tc>
        <w:tc>
          <w:tcPr>
            <w:tcW w:w="219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Ширина проезжей части, м</w:t>
            </w:r>
          </w:p>
        </w:tc>
      </w:tr>
      <w:tr w:rsidR="00897F8B" w:rsidRPr="00934E2D" w:rsidTr="0019542C">
        <w:tc>
          <w:tcPr>
            <w:tcW w:w="7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D30618" w:rsidP="00F76A62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219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D30618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D30618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7F8B" w:rsidRPr="00934E2D" w:rsidRDefault="00897F8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2BA2" w:rsidRPr="00934E2D" w:rsidRDefault="0055355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автомобильны</w:t>
      </w: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дорог</w:t>
      </w: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общего пользования местного значения имеют грунтовое покрытие. </w:t>
      </w:r>
      <w:r w:rsidR="00382BA2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Большая часть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грунтовы</w:t>
      </w:r>
      <w:r w:rsidR="00382BA2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дорог наход</w:t>
      </w:r>
      <w:r w:rsidR="00382BA2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тся в неудовлетворительном состоянии. В периоды сильных дождей, а также во время весенней и осенней распутицы по многим дорогам проезд затруднён, а отдельны</w:t>
      </w:r>
      <w:r w:rsidR="00382BA2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участк</w:t>
      </w:r>
      <w:r w:rsidR="00382BA2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82BA2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из-за сходящих селевых потоков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являются вовсе непроезжими. В остальное время движение по ним характеризуется низкими скоростями, усиленной амортизацией транспорта и излишними затратами трудовых ресурсов. В связи с этим</w:t>
      </w:r>
      <w:r w:rsidR="00382BA2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транспортная</w:t>
      </w:r>
      <w:r w:rsidR="00897F8B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связь является неустойчивой, что негативно сказывается на качестве жизни населения, а также создаёт проблемы для проезда автотранспорта экстренных служб.</w:t>
      </w:r>
    </w:p>
    <w:p w:rsidR="003B7CFE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Автотранспортных предприятий, обеспечивающих перевозку пассажиров, в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76A62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 нет.</w:t>
      </w:r>
    </w:p>
    <w:p w:rsidR="00970D36" w:rsidRPr="00934E2D" w:rsidRDefault="00970D36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Низкое качество транспортной связи является одной из основных причин невозвращения населения на прежнее место жительства.</w:t>
      </w:r>
    </w:p>
    <w:p w:rsidR="00970D36" w:rsidRPr="00934E2D" w:rsidRDefault="00970D36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82BA2" w:rsidRPr="00934E2D" w:rsidRDefault="00897F8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3.2.Мероприятия по развитию транспортной инфраструктуры</w:t>
      </w:r>
    </w:p>
    <w:p w:rsidR="00382BA2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Схемой тер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риториального планирования</w:t>
      </w:r>
      <w:r w:rsidR="00AC12E9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AC12E9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ойского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предусмотрены мероприятия по развитию транспортной инфраструктуры муниципального </w:t>
      </w:r>
      <w:r w:rsidR="00AC12E9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Приоритетными направлениями являются:</w:t>
      </w:r>
    </w:p>
    <w:p w:rsidR="00382BA2" w:rsidRPr="00934E2D" w:rsidRDefault="00AC12E9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82BA2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пропускной способности существующих автомобильных дорог за счет их реконструкции;</w:t>
      </w:r>
    </w:p>
    <w:p w:rsidR="00382BA2" w:rsidRPr="00934E2D" w:rsidRDefault="00AC12E9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качественное содержание и ремонт дорог и сооружений на них;</w:t>
      </w:r>
    </w:p>
    <w:p w:rsidR="00382BA2" w:rsidRPr="00934E2D" w:rsidRDefault="00AC12E9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строительство и реконструкция дорог и сооружений на них;</w:t>
      </w:r>
    </w:p>
    <w:p w:rsidR="00897F8B" w:rsidRPr="00934E2D" w:rsidRDefault="00AC12E9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развитие дорожного сервиса.</w:t>
      </w:r>
    </w:p>
    <w:p w:rsidR="00897F8B" w:rsidRPr="00934E2D" w:rsidRDefault="00897F8B" w:rsidP="00F76A62">
      <w:pPr>
        <w:shd w:val="clear" w:color="auto" w:fill="FFFFFF"/>
        <w:spacing w:after="0" w:line="225" w:lineRule="atLeast"/>
        <w:ind w:left="-567" w:right="4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Для возможности получения жителями района квалифицированных</w:t>
      </w:r>
      <w:r w:rsidR="00482B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услуг по сервисному обслуживанию и </w:t>
      </w:r>
      <w:r w:rsidR="003B7CFE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ремонту автотранспортных средств</w:t>
      </w:r>
      <w:r w:rsidR="00482B27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B7CFE"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необходимо </w:t>
      </w:r>
      <w:r w:rsidRPr="00934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строительство СТО (станция технического обслуживания). Их предлагаемое размещение привязано к концентрации потребителей данного вида услуг.</w:t>
      </w:r>
    </w:p>
    <w:p w:rsidR="00897F8B" w:rsidRPr="00934E2D" w:rsidRDefault="00897F8B" w:rsidP="00F76A62">
      <w:pPr>
        <w:shd w:val="clear" w:color="auto" w:fill="FFFFFF"/>
        <w:spacing w:after="0" w:line="225" w:lineRule="atLeast"/>
        <w:ind w:left="-567" w:right="48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CF4" w:rsidRPr="00934E2D" w:rsidRDefault="00897F8B" w:rsidP="00F76A62">
      <w:pPr>
        <w:shd w:val="clear" w:color="auto" w:fill="FFFFFF"/>
        <w:spacing w:before="7"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Предложения по строительству, реконструкции и капитальному ремонту</w:t>
      </w:r>
    </w:p>
    <w:p w:rsidR="00897F8B" w:rsidRPr="00934E2D" w:rsidRDefault="00897F8B" w:rsidP="00F76A62">
      <w:pPr>
        <w:shd w:val="clear" w:color="auto" w:fill="FFFFFF"/>
        <w:spacing w:before="7"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автодорог общего пользования на территории </w:t>
      </w:r>
      <w:r w:rsidR="00037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4260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47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ского</w:t>
      </w:r>
      <w:r w:rsidR="001E3CF4" w:rsidRPr="00934E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382BA2" w:rsidRPr="00B322CB" w:rsidRDefault="00382BA2" w:rsidP="00F76A62">
      <w:pPr>
        <w:spacing w:after="0" w:line="225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B322CB">
        <w:rPr>
          <w:rFonts w:ascii="Times New Roman" w:eastAsia="Times New Roman" w:hAnsi="Times New Roman" w:cs="Times New Roman"/>
          <w:color w:val="000000"/>
          <w:sz w:val="16"/>
          <w:szCs w:val="24"/>
        </w:rPr>
        <w:t>Таб.4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1"/>
        <w:gridCol w:w="3624"/>
        <w:gridCol w:w="2961"/>
        <w:gridCol w:w="2361"/>
      </w:tblGrid>
      <w:tr w:rsidR="00897F8B" w:rsidRPr="00934E2D" w:rsidTr="00B322CB">
        <w:trPr>
          <w:trHeight w:val="506"/>
        </w:trPr>
        <w:tc>
          <w:tcPr>
            <w:tcW w:w="8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62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6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6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F8B" w:rsidRPr="00934E2D" w:rsidRDefault="00897F8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F758CB" w:rsidRPr="00934E2D" w:rsidTr="006E5A07">
        <w:trPr>
          <w:trHeight w:val="506"/>
        </w:trPr>
        <w:tc>
          <w:tcPr>
            <w:tcW w:w="80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934E2D" w:rsidRDefault="00F758CB" w:rsidP="00F76A62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2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8CB" w:rsidRPr="00F26C3C" w:rsidRDefault="00F758CB" w:rsidP="00406BEB">
            <w:pPr>
              <w:spacing w:line="225" w:lineRule="atLeast"/>
              <w:ind w:left="-567" w:firstLine="567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Подгорная</w:t>
            </w:r>
          </w:p>
        </w:tc>
        <w:tc>
          <w:tcPr>
            <w:tcW w:w="29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F76A62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2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F76A62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Расчетный срок</w:t>
            </w:r>
          </w:p>
        </w:tc>
      </w:tr>
      <w:tr w:rsidR="00F758CB" w:rsidRPr="00934E2D" w:rsidTr="006E5A07">
        <w:trPr>
          <w:trHeight w:val="506"/>
        </w:trPr>
        <w:tc>
          <w:tcPr>
            <w:tcW w:w="80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934E2D" w:rsidRDefault="00F758CB" w:rsidP="00F76A62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2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8CB" w:rsidRPr="00F26C3C" w:rsidRDefault="00F758CB" w:rsidP="00406BEB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hAnsi="Times New Roman" w:cs="Times New Roman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Cs w:val="24"/>
              </w:rPr>
              <w:t>Центральная</w:t>
            </w:r>
          </w:p>
        </w:tc>
        <w:tc>
          <w:tcPr>
            <w:tcW w:w="29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F76A62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2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F76A62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Расчётный срок</w:t>
            </w:r>
          </w:p>
        </w:tc>
      </w:tr>
      <w:tr w:rsidR="00F758CB" w:rsidRPr="00F76A62" w:rsidTr="00F758CB">
        <w:trPr>
          <w:trHeight w:val="506"/>
        </w:trPr>
        <w:tc>
          <w:tcPr>
            <w:tcW w:w="80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934E2D" w:rsidRDefault="00F758CB" w:rsidP="00406BE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2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8CB" w:rsidRPr="00F26C3C" w:rsidRDefault="00F758CB" w:rsidP="00406BEB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Ул.Мечетная </w:t>
            </w:r>
          </w:p>
        </w:tc>
        <w:tc>
          <w:tcPr>
            <w:tcW w:w="29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406BEB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2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406BEB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Расчетный срок</w:t>
            </w:r>
          </w:p>
        </w:tc>
      </w:tr>
      <w:tr w:rsidR="00F758CB" w:rsidRPr="00F76A62" w:rsidTr="00F758CB">
        <w:trPr>
          <w:trHeight w:val="506"/>
        </w:trPr>
        <w:tc>
          <w:tcPr>
            <w:tcW w:w="80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934E2D" w:rsidRDefault="00F758CB" w:rsidP="00406BE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3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2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8CB" w:rsidRPr="00F26C3C" w:rsidRDefault="00F758CB" w:rsidP="00406BEB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Загорная  </w:t>
            </w:r>
          </w:p>
        </w:tc>
        <w:tc>
          <w:tcPr>
            <w:tcW w:w="29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406BEB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2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76A62" w:rsidRDefault="00F758CB" w:rsidP="00406BEB">
            <w:pPr>
              <w:ind w:left="-567" w:firstLine="567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Расчётный срок</w:t>
            </w:r>
          </w:p>
        </w:tc>
      </w:tr>
    </w:tbl>
    <w:p w:rsidR="001E3CF4" w:rsidRPr="00934E2D" w:rsidRDefault="001E3CF4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023" w:rsidRDefault="00897F8B" w:rsidP="00426023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время, помимо низкого технического автомобильных дорог общего пользования, серьезной проблемой является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транспортной инфраструктуры внутри населенных пунктов. Общая протяженность улично-дорожной сет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и в населенных пунктах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по данным администрации </w:t>
      </w:r>
    </w:p>
    <w:p w:rsidR="00897F8B" w:rsidRPr="00934E2D" w:rsidRDefault="00897F8B" w:rsidP="00426023">
      <w:pPr>
        <w:spacing w:after="0" w:line="225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</w:t>
      </w:r>
      <w:r w:rsidR="00AC12E9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6,5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км, </w:t>
      </w:r>
      <w:r w:rsidR="001E3CF4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внутри с.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Сеть улиц и дорог – наиболее стабильный элемент планировочной структуры населенного пункта. Изменение уличной сети и даже габарита отдельной улицы связано с большими затратами, которые допустимы только в случае их обоснования. Настоящим проектом изменения конфигурации существующей улично-дорожной сети в населенных пунктах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7C5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767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не планируется. Развитие автодорожной инфраструктуры будет осуществляться за счёт капитального ремонта, а также путем изменения типа покрытия.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проектом в соответствии со СНиП 2.01.01-89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принята следующая классификация сельских улиц и дорог:</w:t>
      </w:r>
    </w:p>
    <w:p w:rsidR="001E3CF4" w:rsidRPr="00934E2D" w:rsidRDefault="001E3CF4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поселковая дорога;</w:t>
      </w:r>
    </w:p>
    <w:p w:rsidR="001E3CF4" w:rsidRPr="00934E2D" w:rsidRDefault="001E3CF4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главная улица;</w:t>
      </w:r>
    </w:p>
    <w:p w:rsidR="001E3CF4" w:rsidRPr="00934E2D" w:rsidRDefault="001E3CF4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улица жилой застройки;</w:t>
      </w:r>
    </w:p>
    <w:p w:rsidR="001E3CF4" w:rsidRPr="00934E2D" w:rsidRDefault="001E3CF4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второстепенная улица жилой застройки;</w:t>
      </w:r>
    </w:p>
    <w:p w:rsidR="00897F8B" w:rsidRPr="00934E2D" w:rsidRDefault="001E3CF4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F8B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проезд.</w:t>
      </w:r>
    </w:p>
    <w:p w:rsidR="00897F8B" w:rsidRPr="00934E2D" w:rsidRDefault="00897F8B" w:rsidP="00F76A62">
      <w:pPr>
        <w:spacing w:after="0" w:line="225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улично</w:t>
      </w:r>
      <w:r w:rsidR="001E3CF4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дорожной сети села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улицы жилой застройки, образующие каркас, объединяющий между собой зоны и узловые точки территории села: общественные здания с </w:t>
      </w:r>
      <w:r w:rsidR="001E3CF4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зонами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жилой застройки. Запланированные мероприятия по благоустройству улиц с.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в таблице </w:t>
      </w:r>
      <w:r w:rsidR="001E3CF4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Протяженность улиц и дорог вычислена картометрическим методом.</w:t>
      </w:r>
    </w:p>
    <w:p w:rsidR="00897F8B" w:rsidRPr="00934E2D" w:rsidRDefault="00897F8B" w:rsidP="00F76A62">
      <w:pPr>
        <w:spacing w:after="0" w:line="225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CF4" w:rsidRPr="00934E2D" w:rsidRDefault="00897F8B" w:rsidP="00F76A62">
      <w:pPr>
        <w:spacing w:after="0" w:line="225" w:lineRule="atLeast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развитию улично-дорожной сети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с. </w:t>
      </w:r>
      <w:r w:rsidR="00037655">
        <w:rPr>
          <w:rFonts w:ascii="Times New Roman" w:eastAsia="Times New Roman" w:hAnsi="Times New Roman" w:cs="Times New Roman"/>
          <w:color w:val="000000"/>
          <w:sz w:val="24"/>
          <w:szCs w:val="24"/>
        </w:rPr>
        <w:t>Кесал</w:t>
      </w:r>
      <w:r w:rsidR="0042602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EB0D33" w:rsidRPr="00B322CB" w:rsidRDefault="001E3CF4" w:rsidP="00F76A62">
      <w:pPr>
        <w:spacing w:after="0" w:line="225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B322CB">
        <w:rPr>
          <w:rFonts w:ascii="Times New Roman" w:eastAsia="Times New Roman" w:hAnsi="Times New Roman" w:cs="Times New Roman"/>
          <w:color w:val="000000"/>
          <w:sz w:val="16"/>
          <w:szCs w:val="24"/>
        </w:rPr>
        <w:t>Таб.5</w:t>
      </w:r>
    </w:p>
    <w:tbl>
      <w:tblPr>
        <w:tblW w:w="10774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1134"/>
        <w:gridCol w:w="1842"/>
        <w:gridCol w:w="993"/>
        <w:gridCol w:w="4394"/>
      </w:tblGrid>
      <w:tr w:rsidR="00EB0D33" w:rsidRPr="00F26C3C" w:rsidTr="00D30618">
        <w:trPr>
          <w:trHeight w:val="18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улицы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Тип покрытия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Протяжен</w:t>
            </w:r>
            <w:r w:rsidR="0086407E" w:rsidRPr="00F26C3C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ность дорог (км)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Планируемые мероприятия</w:t>
            </w:r>
          </w:p>
        </w:tc>
      </w:tr>
      <w:tr w:rsidR="00EB0D33" w:rsidRPr="00F26C3C" w:rsidTr="00D30618">
        <w:trPr>
          <w:trHeight w:val="27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D33" w:rsidRPr="00F26C3C" w:rsidRDefault="00EB0D33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szCs w:val="24"/>
              </w:rPr>
              <w:t>2016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D33" w:rsidRPr="00F26C3C" w:rsidRDefault="00F26C3C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к </w:t>
            </w:r>
            <w:r w:rsidR="00EB0D33" w:rsidRPr="00F26C3C">
              <w:rPr>
                <w:rFonts w:ascii="Times New Roman" w:eastAsia="Times New Roman" w:hAnsi="Times New Roman" w:cs="Times New Roman"/>
                <w:b/>
                <w:szCs w:val="24"/>
              </w:rPr>
              <w:t>2031 г.</w:t>
            </w:r>
          </w:p>
        </w:tc>
      </w:tr>
      <w:tr w:rsidR="00F758CB" w:rsidRPr="00F26C3C" w:rsidTr="000A309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406BEB">
            <w:pPr>
              <w:spacing w:line="225" w:lineRule="atLeast"/>
              <w:ind w:left="-567" w:firstLine="567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Подгорная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szCs w:val="24"/>
              </w:rPr>
              <w:t>грунтовое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CB" w:rsidRPr="00F26C3C" w:rsidRDefault="00F758CB" w:rsidP="00406BEB">
            <w:pPr>
              <w:spacing w:line="225" w:lineRule="atLeast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</w:pPr>
            <w:r w:rsidRPr="00F26C3C">
              <w:rPr>
                <w:rFonts w:ascii="Times New Roman" w:eastAsia="Times New Roman" w:hAnsi="Times New Roman" w:cs="Times New Roman"/>
              </w:rPr>
              <w:t>Капитальный ремонт с устройством асфальто-бетонного покрытия</w:t>
            </w:r>
          </w:p>
        </w:tc>
      </w:tr>
      <w:tr w:rsidR="00F758CB" w:rsidRPr="00F26C3C" w:rsidTr="000A309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406BEB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 w:rsidRPr="00F26C3C">
              <w:rPr>
                <w:rFonts w:ascii="Times New Roman" w:hAnsi="Times New Roman" w:cs="Times New Roman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Cs w:val="24"/>
              </w:rPr>
              <w:t>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center"/>
            </w:pPr>
            <w:r w:rsidRPr="00F26C3C">
              <w:rPr>
                <w:rFonts w:ascii="Times New Roman" w:eastAsia="Times New Roman" w:hAnsi="Times New Roman" w:cs="Times New Roman"/>
                <w:szCs w:val="24"/>
              </w:rPr>
              <w:t>грунтовое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CB" w:rsidRPr="00F26C3C" w:rsidRDefault="00F758CB" w:rsidP="00406BEB">
            <w:pPr>
              <w:ind w:left="-567" w:firstLine="56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1,80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</w:pPr>
            <w:r w:rsidRPr="00F26C3C">
              <w:rPr>
                <w:rFonts w:ascii="Times New Roman" w:eastAsia="Times New Roman" w:hAnsi="Times New Roman" w:cs="Times New Roman"/>
              </w:rPr>
              <w:t>Капитальный ремонт с устройством переходного типа покрытия</w:t>
            </w:r>
          </w:p>
        </w:tc>
      </w:tr>
      <w:tr w:rsidR="00F758CB" w:rsidRPr="00F26C3C" w:rsidTr="000A309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406BEB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Ул.Мечетная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406BEB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szCs w:val="24"/>
              </w:rPr>
              <w:t>грунтовое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CB" w:rsidRDefault="00F758CB" w:rsidP="00406BEB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B" w:rsidRPr="00F26C3C" w:rsidRDefault="00F758CB" w:rsidP="00406BEB">
            <w:pPr>
              <w:spacing w:after="0" w:line="240" w:lineRule="auto"/>
              <w:ind w:left="-567" w:firstLine="567"/>
            </w:pPr>
            <w:r w:rsidRPr="00F26C3C">
              <w:rPr>
                <w:rFonts w:ascii="Times New Roman" w:eastAsia="Times New Roman" w:hAnsi="Times New Roman" w:cs="Times New Roman"/>
              </w:rPr>
              <w:t>Капитальный ремонт с устройством асфальто-бетонного покрытия</w:t>
            </w:r>
          </w:p>
        </w:tc>
      </w:tr>
      <w:tr w:rsidR="00F758CB" w:rsidRPr="00F26C3C" w:rsidTr="000A309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406BEB">
            <w:pPr>
              <w:ind w:left="-567" w:firstLine="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Загорная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406BEB">
            <w:pPr>
              <w:spacing w:after="0" w:line="240" w:lineRule="auto"/>
              <w:ind w:left="-567" w:firstLine="567"/>
              <w:jc w:val="center"/>
            </w:pPr>
            <w:r w:rsidRPr="00F26C3C">
              <w:rPr>
                <w:rFonts w:ascii="Times New Roman" w:eastAsia="Times New Roman" w:hAnsi="Times New Roman" w:cs="Times New Roman"/>
                <w:szCs w:val="24"/>
              </w:rPr>
              <w:t>грунтовое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CB" w:rsidRDefault="00F758CB" w:rsidP="00406BEB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CB" w:rsidRPr="00F26C3C" w:rsidRDefault="00F758CB" w:rsidP="00406BEB">
            <w:pPr>
              <w:spacing w:after="0" w:line="240" w:lineRule="auto"/>
              <w:ind w:left="-567" w:firstLine="567"/>
            </w:pPr>
            <w:r w:rsidRPr="00F26C3C">
              <w:rPr>
                <w:rFonts w:ascii="Times New Roman" w:eastAsia="Times New Roman" w:hAnsi="Times New Roman" w:cs="Times New Roman"/>
              </w:rPr>
              <w:t>Капитальный ремонт с устройством переходного типа покрытия</w:t>
            </w:r>
          </w:p>
        </w:tc>
      </w:tr>
      <w:tr w:rsidR="00F758CB" w:rsidRPr="00F26C3C" w:rsidTr="00CA0EFC">
        <w:trPr>
          <w:trHeight w:val="50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26C3C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8CB" w:rsidRPr="00F26C3C" w:rsidRDefault="00406FC9" w:rsidP="00F76A62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 6</w:t>
            </w:r>
            <w:r w:rsidR="00F758C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8CB" w:rsidRPr="00F26C3C" w:rsidRDefault="00F758CB" w:rsidP="00F76A6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CB" w:rsidRPr="00F26C3C" w:rsidRDefault="00F758CB" w:rsidP="00406BEB">
            <w:pPr>
              <w:spacing w:after="0" w:line="240" w:lineRule="auto"/>
              <w:ind w:left="-567" w:firstLine="567"/>
            </w:pPr>
            <w:r w:rsidRPr="00F26C3C">
              <w:rPr>
                <w:rFonts w:ascii="Times New Roman" w:eastAsia="Times New Roman" w:hAnsi="Times New Roman" w:cs="Times New Roman"/>
              </w:rPr>
              <w:t>Капитальный ремонт с устройством переходного типа покрытия</w:t>
            </w:r>
          </w:p>
        </w:tc>
      </w:tr>
    </w:tbl>
    <w:p w:rsidR="00934E2D" w:rsidRDefault="00934E2D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</w:pPr>
    </w:p>
    <w:p w:rsidR="00144F4A" w:rsidRDefault="00897F8B" w:rsidP="00F76A6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Перечень основных мероприятий Программы</w:t>
      </w:r>
    </w:p>
    <w:p w:rsidR="003B7CFE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настоящей Программы предусматривается улучшение транспортно-эксплуатационных показателей улично-дорожной сети в соответствии с нормативными требованиями.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поставленной цели и решения задач Программы потребуется реализация комплекса мероприятий, согласованных по срокам и ресурсам:</w:t>
      </w:r>
    </w:p>
    <w:p w:rsidR="003B7CFE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1. Мероприятия по содержанию улично-дорожной сети (очистка дорог от снега – зимой; грейдирование, подсыпка – летом)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 позволит выполнять работы по содержанию улично-дорожной сети в соответствии с нормативными требованиями и сохранить протяженность участков автомобильных дорог, на которых показатели их транспортно-эксплуатационного состояния соответствуют требованиям стандартов к эксплуатационным показателям уличных дорог.</w:t>
      </w:r>
    </w:p>
    <w:p w:rsidR="003B7CFE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2. Мероприятия по реконструкции автомобильных дорог и искусственных сооружений на них.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 позволит сохранить протяженность улично-дорожной сети, на которой уровень заг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рузки соответствует нормативным актам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B7CF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3. Мероприятия по ремонту улично-дорожной сети</w:t>
      </w:r>
      <w:r w:rsidR="00A01CC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 позволит выполнять комплекс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безопасности.</w:t>
      </w:r>
      <w:r w:rsidR="00A01CC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 позволит сохранить протяженность участков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улично-дорожной сети, на которых показатели их транспортно-эксплуатационного состояния соответствуют категории дороги.</w:t>
      </w:r>
    </w:p>
    <w:p w:rsidR="00F26C3C" w:rsidRDefault="00F26C3C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7F8B" w:rsidRPr="00934E2D" w:rsidRDefault="00897F8B" w:rsidP="00F76A6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5.Планируемые резу</w:t>
      </w:r>
      <w:r w:rsidR="00144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льтаты осуществления Программы</w:t>
      </w:r>
    </w:p>
    <w:p w:rsidR="00144F4A" w:rsidRDefault="00144F4A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мероприятий Программы будут обеспечены</w:t>
      </w:r>
      <w:r w:rsidR="00F26C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F26C3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 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(далее - субъекты экономической деятельности), на территории поселения;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б) 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поселения;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в) 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поселения</w:t>
      </w:r>
      <w:r w:rsidR="00482B27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транспортный спрос);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г) развитие транспортной инфраструктуры, сбалансированное с градостроите</w:t>
      </w:r>
      <w:r w:rsidR="00934E2D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деятельностью в поселении</w:t>
      </w: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д) условия для управления транспортным спросом;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е) 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ж) 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897F8B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з) условия для пешеходного и велосипедного передвижения населения;</w:t>
      </w:r>
    </w:p>
    <w:p w:rsidR="00677609" w:rsidRPr="00934E2D" w:rsidRDefault="00897F8B" w:rsidP="00F76A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и) эффективность функционирования действу</w:t>
      </w:r>
      <w:r w:rsidR="0086407E" w:rsidRPr="00934E2D"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транспортной инфраструктуры</w:t>
      </w:r>
      <w:r w:rsidR="00F26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77609" w:rsidRPr="00934E2D" w:rsidSect="00B322CB">
      <w:footerReference w:type="default" r:id="rId7"/>
      <w:pgSz w:w="11906" w:h="16838"/>
      <w:pgMar w:top="1134" w:right="850" w:bottom="993" w:left="1418" w:header="70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35" w:rsidRDefault="00644635" w:rsidP="00B322CB">
      <w:pPr>
        <w:spacing w:after="0" w:line="240" w:lineRule="auto"/>
      </w:pPr>
      <w:r>
        <w:separator/>
      </w:r>
    </w:p>
  </w:endnote>
  <w:endnote w:type="continuationSeparator" w:id="1">
    <w:p w:rsidR="00644635" w:rsidRDefault="00644635" w:rsidP="00B3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0882095"/>
      <w:docPartObj>
        <w:docPartGallery w:val="Page Numbers (Bottom of Page)"/>
        <w:docPartUnique/>
      </w:docPartObj>
    </w:sdtPr>
    <w:sdtContent>
      <w:p w:rsidR="000A3092" w:rsidRDefault="00B72092">
        <w:pPr>
          <w:pStyle w:val="aa"/>
          <w:jc w:val="right"/>
        </w:pPr>
        <w:fldSimple w:instr="PAGE   \* MERGEFORMAT">
          <w:r w:rsidR="00733DD2">
            <w:rPr>
              <w:noProof/>
            </w:rPr>
            <w:t>1</w:t>
          </w:r>
        </w:fldSimple>
      </w:p>
    </w:sdtContent>
  </w:sdt>
  <w:p w:rsidR="000A3092" w:rsidRDefault="000A30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35" w:rsidRDefault="00644635" w:rsidP="00B322CB">
      <w:pPr>
        <w:spacing w:after="0" w:line="240" w:lineRule="auto"/>
      </w:pPr>
      <w:r>
        <w:separator/>
      </w:r>
    </w:p>
  </w:footnote>
  <w:footnote w:type="continuationSeparator" w:id="1">
    <w:p w:rsidR="00644635" w:rsidRDefault="00644635" w:rsidP="00B3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9AA"/>
    <w:multiLevelType w:val="hybridMultilevel"/>
    <w:tmpl w:val="EA0C5786"/>
    <w:lvl w:ilvl="0" w:tplc="7A465A4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25CF4"/>
    <w:multiLevelType w:val="hybridMultilevel"/>
    <w:tmpl w:val="A05EB35A"/>
    <w:lvl w:ilvl="0" w:tplc="7A465A4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7F8B"/>
    <w:rsid w:val="00021B98"/>
    <w:rsid w:val="00037655"/>
    <w:rsid w:val="0006165F"/>
    <w:rsid w:val="000A3092"/>
    <w:rsid w:val="00144F4A"/>
    <w:rsid w:val="0019542C"/>
    <w:rsid w:val="001A09AE"/>
    <w:rsid w:val="001B6578"/>
    <w:rsid w:val="001D454C"/>
    <w:rsid w:val="001D4878"/>
    <w:rsid w:val="001E3CF4"/>
    <w:rsid w:val="002205B9"/>
    <w:rsid w:val="0025134B"/>
    <w:rsid w:val="00264DAD"/>
    <w:rsid w:val="00284567"/>
    <w:rsid w:val="002C4C7B"/>
    <w:rsid w:val="002D6355"/>
    <w:rsid w:val="00301BAC"/>
    <w:rsid w:val="00361BBE"/>
    <w:rsid w:val="00382BA2"/>
    <w:rsid w:val="003B7CFE"/>
    <w:rsid w:val="003F37EA"/>
    <w:rsid w:val="00406FC9"/>
    <w:rsid w:val="00426023"/>
    <w:rsid w:val="004767BC"/>
    <w:rsid w:val="00482B27"/>
    <w:rsid w:val="004D1561"/>
    <w:rsid w:val="005223C0"/>
    <w:rsid w:val="0055355B"/>
    <w:rsid w:val="0055689E"/>
    <w:rsid w:val="00576989"/>
    <w:rsid w:val="00631739"/>
    <w:rsid w:val="00633570"/>
    <w:rsid w:val="00644635"/>
    <w:rsid w:val="006647E7"/>
    <w:rsid w:val="00677609"/>
    <w:rsid w:val="006A3E3E"/>
    <w:rsid w:val="006B41B2"/>
    <w:rsid w:val="006C3D81"/>
    <w:rsid w:val="006D15A5"/>
    <w:rsid w:val="006E5A07"/>
    <w:rsid w:val="0070764E"/>
    <w:rsid w:val="00733DD2"/>
    <w:rsid w:val="00736034"/>
    <w:rsid w:val="00753F0D"/>
    <w:rsid w:val="00760C8F"/>
    <w:rsid w:val="00784827"/>
    <w:rsid w:val="007C5395"/>
    <w:rsid w:val="00800C48"/>
    <w:rsid w:val="00837A77"/>
    <w:rsid w:val="0086407E"/>
    <w:rsid w:val="00897F8B"/>
    <w:rsid w:val="008E4BD0"/>
    <w:rsid w:val="008E75F2"/>
    <w:rsid w:val="00922EB9"/>
    <w:rsid w:val="00934E2D"/>
    <w:rsid w:val="009538C7"/>
    <w:rsid w:val="00970D36"/>
    <w:rsid w:val="009932F3"/>
    <w:rsid w:val="009C2724"/>
    <w:rsid w:val="00A01CCE"/>
    <w:rsid w:val="00AC12E9"/>
    <w:rsid w:val="00AC1A8B"/>
    <w:rsid w:val="00AF72BD"/>
    <w:rsid w:val="00B27126"/>
    <w:rsid w:val="00B322CB"/>
    <w:rsid w:val="00B60ABD"/>
    <w:rsid w:val="00B72092"/>
    <w:rsid w:val="00B82DBE"/>
    <w:rsid w:val="00B8520D"/>
    <w:rsid w:val="00BA0AD5"/>
    <w:rsid w:val="00BA5156"/>
    <w:rsid w:val="00BF0E75"/>
    <w:rsid w:val="00C448F6"/>
    <w:rsid w:val="00C67E93"/>
    <w:rsid w:val="00C814C1"/>
    <w:rsid w:val="00CE352E"/>
    <w:rsid w:val="00D1778E"/>
    <w:rsid w:val="00D30618"/>
    <w:rsid w:val="00D522BA"/>
    <w:rsid w:val="00D85402"/>
    <w:rsid w:val="00DA0B68"/>
    <w:rsid w:val="00DB11A1"/>
    <w:rsid w:val="00DB26AD"/>
    <w:rsid w:val="00DF0BC1"/>
    <w:rsid w:val="00E51CBB"/>
    <w:rsid w:val="00E653A0"/>
    <w:rsid w:val="00E93E1B"/>
    <w:rsid w:val="00EB0D33"/>
    <w:rsid w:val="00ED33FD"/>
    <w:rsid w:val="00EE6EB2"/>
    <w:rsid w:val="00F26C3C"/>
    <w:rsid w:val="00F758CB"/>
    <w:rsid w:val="00F75C77"/>
    <w:rsid w:val="00F76A1D"/>
    <w:rsid w:val="00F76A62"/>
    <w:rsid w:val="00FE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D"/>
  </w:style>
  <w:style w:type="paragraph" w:styleId="1">
    <w:name w:val="heading 1"/>
    <w:basedOn w:val="a"/>
    <w:link w:val="10"/>
    <w:uiPriority w:val="9"/>
    <w:qFormat/>
    <w:rsid w:val="00897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7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7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897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89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Знак"/>
    <w:basedOn w:val="a0"/>
    <w:link w:val="a4"/>
    <w:uiPriority w:val="99"/>
    <w:semiHidden/>
    <w:rsid w:val="00897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89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53F0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D33FD"/>
    <w:pPr>
      <w:ind w:left="720"/>
      <w:contextualSpacing/>
    </w:pPr>
  </w:style>
  <w:style w:type="table" w:styleId="a7">
    <w:name w:val="Table Grid"/>
    <w:basedOn w:val="a1"/>
    <w:uiPriority w:val="59"/>
    <w:rsid w:val="00F7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3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22CB"/>
  </w:style>
  <w:style w:type="paragraph" w:styleId="aa">
    <w:name w:val="footer"/>
    <w:basedOn w:val="a"/>
    <w:link w:val="ab"/>
    <w:uiPriority w:val="99"/>
    <w:unhideWhenUsed/>
    <w:rsid w:val="00B3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22CB"/>
  </w:style>
  <w:style w:type="paragraph" w:styleId="ac">
    <w:name w:val="Balloon Text"/>
    <w:basedOn w:val="a"/>
    <w:link w:val="ad"/>
    <w:uiPriority w:val="99"/>
    <w:semiHidden/>
    <w:unhideWhenUsed/>
    <w:rsid w:val="0092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2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7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7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897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89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Знак"/>
    <w:basedOn w:val="a0"/>
    <w:link w:val="a4"/>
    <w:uiPriority w:val="99"/>
    <w:semiHidden/>
    <w:rsid w:val="00897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89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53F0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D33FD"/>
    <w:pPr>
      <w:ind w:left="720"/>
      <w:contextualSpacing/>
    </w:pPr>
  </w:style>
  <w:style w:type="table" w:styleId="a7">
    <w:name w:val="Table Grid"/>
    <w:basedOn w:val="a1"/>
    <w:uiPriority w:val="59"/>
    <w:rsid w:val="00F7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22CB"/>
  </w:style>
  <w:style w:type="paragraph" w:styleId="aa">
    <w:name w:val="footer"/>
    <w:basedOn w:val="a"/>
    <w:link w:val="ab"/>
    <w:uiPriority w:val="99"/>
    <w:unhideWhenUsed/>
    <w:rsid w:val="00B3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22CB"/>
  </w:style>
  <w:style w:type="paragraph" w:styleId="ac">
    <w:name w:val="Balloon Text"/>
    <w:basedOn w:val="a"/>
    <w:link w:val="ad"/>
    <w:uiPriority w:val="99"/>
    <w:semiHidden/>
    <w:unhideWhenUsed/>
    <w:rsid w:val="0092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2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2016-07-01T05:59:00Z</cp:lastPrinted>
  <dcterms:created xsi:type="dcterms:W3CDTF">2022-04-22T12:05:00Z</dcterms:created>
  <dcterms:modified xsi:type="dcterms:W3CDTF">2022-04-22T12:05:00Z</dcterms:modified>
</cp:coreProperties>
</file>